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2" w:rsidRDefault="00A34F94" w:rsidP="00575B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61" w:type="dxa"/>
          </w:tcPr>
          <w:p w:rsidR="00790873" w:rsidRP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«ЮТС»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61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«ЮТС»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6061" w:type="dxa"/>
          </w:tcPr>
          <w:p w:rsidR="00790873" w:rsidRDefault="00F100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10002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Решением №1 от 19.02.2019 года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061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гражданин РФ: </w:t>
            </w:r>
            <w:r w:rsidR="00D51ED1">
              <w:rPr>
                <w:rFonts w:ascii="Times New Roman" w:hAnsi="Times New Roman" w:cs="Times New Roman"/>
                <w:sz w:val="24"/>
                <w:szCs w:val="24"/>
              </w:rPr>
              <w:t>Мухин С. Г.</w:t>
            </w:r>
          </w:p>
          <w:p w:rsidR="00D51ED1" w:rsidRDefault="00D51ED1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гражданин РФ: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С. В.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061" w:type="dxa"/>
          </w:tcPr>
          <w:p w:rsidR="00790873" w:rsidRDefault="00D51ED1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>344002, г. Ростов-н</w:t>
            </w:r>
            <w:r w:rsidR="000515BD">
              <w:rPr>
                <w:rFonts w:ascii="Times New Roman" w:hAnsi="Times New Roman" w:cs="Times New Roman"/>
                <w:sz w:val="24"/>
                <w:szCs w:val="24"/>
              </w:rPr>
              <w:t>а-Дону, пер. Семашко 46/1,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A4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образовательной деятельности</w:t>
            </w:r>
          </w:p>
        </w:tc>
        <w:tc>
          <w:tcPr>
            <w:tcW w:w="6061" w:type="dxa"/>
          </w:tcPr>
          <w:p w:rsidR="00790873" w:rsidRDefault="00D51ED1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>344002, г. Ростов-н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а-Дону, пер. С</w:t>
            </w:r>
            <w:r w:rsidR="000515BD">
              <w:rPr>
                <w:rFonts w:ascii="Times New Roman" w:hAnsi="Times New Roman" w:cs="Times New Roman"/>
                <w:sz w:val="24"/>
                <w:szCs w:val="24"/>
              </w:rPr>
              <w:t>емашко 46/1,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6061" w:type="dxa"/>
          </w:tcPr>
          <w:p w:rsidR="00790873" w:rsidRDefault="00C86F88" w:rsidP="0035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общего и профессионального</w:t>
            </w:r>
            <w:r w:rsidR="00162502" w:rsidRPr="001625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 Л035-01276-61/00638321 от «19» января 2023 г., бессрочная.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Режим и график работы</w:t>
            </w:r>
          </w:p>
        </w:tc>
        <w:tc>
          <w:tcPr>
            <w:tcW w:w="6061" w:type="dxa"/>
          </w:tcPr>
          <w:p w:rsidR="00790873" w:rsidRP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Режим работы сотрудников:</w:t>
            </w:r>
          </w:p>
          <w:p w:rsidR="00790873" w:rsidRPr="00790873" w:rsidRDefault="00F100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рабочего дня: 8.30</w:t>
            </w:r>
          </w:p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рабочего дня: 17.00 </w:t>
            </w:r>
          </w:p>
          <w:p w:rsidR="00790873" w:rsidRP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790873" w:rsidRPr="00790873" w:rsidRDefault="00790873" w:rsidP="005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 установлены в соответствии с Постановлениями Правительства РФ.</w:t>
            </w:r>
          </w:p>
          <w:p w:rsidR="00790873" w:rsidRDefault="00790873" w:rsidP="005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 устанавливается в рамках пятидневной недели с понедельника по 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8:30 до 17:00 с перерывами. </w:t>
            </w: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Для всех видов аудиторных занятий академический час составляет 45 минут. Время предоставления перерывов и их продолжительность может корректироваться с учетом расписаний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873" w:rsidRP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воскресенье.</w:t>
            </w:r>
          </w:p>
          <w:p w:rsidR="00790873" w:rsidRDefault="00790873" w:rsidP="0057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 установлены в соответствии с Постановлениями Правительства РФ.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061" w:type="dxa"/>
          </w:tcPr>
          <w:p w:rsidR="00162502" w:rsidRDefault="001625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(863) 241-11-18</w:t>
            </w:r>
          </w:p>
          <w:p w:rsidR="00790873" w:rsidRDefault="001625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+7 (928) 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62502" w:rsidRDefault="001625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(989)</w:t>
            </w:r>
            <w:r w:rsidR="00684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612-18-60</w:t>
            </w:r>
          </w:p>
        </w:tc>
      </w:tr>
      <w:tr w:rsidR="00790873" w:rsidTr="000515BD"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61" w:type="dxa"/>
          </w:tcPr>
          <w:p w:rsidR="00F10002" w:rsidRDefault="00F100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02">
              <w:rPr>
                <w:rFonts w:ascii="Times New Roman" w:hAnsi="Times New Roman" w:cs="Times New Roman"/>
                <w:sz w:val="24"/>
                <w:szCs w:val="24"/>
              </w:rPr>
              <w:t>info@utstand.ru</w:t>
            </w:r>
          </w:p>
          <w:p w:rsidR="00162502" w:rsidRPr="00162502" w:rsidRDefault="00C86F88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2502" w:rsidRPr="00F100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utstand@mail.ru</w:t>
              </w:r>
            </w:hyperlink>
          </w:p>
        </w:tc>
      </w:tr>
      <w:tr w:rsidR="00790873" w:rsidTr="000515BD">
        <w:trPr>
          <w:trHeight w:val="401"/>
        </w:trPr>
        <w:tc>
          <w:tcPr>
            <w:tcW w:w="3510" w:type="dxa"/>
          </w:tcPr>
          <w:p w:rsidR="00790873" w:rsidRDefault="00790873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7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061" w:type="dxa"/>
          </w:tcPr>
          <w:p w:rsidR="00790873" w:rsidRDefault="00162502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02">
              <w:rPr>
                <w:rFonts w:ascii="Times New Roman" w:hAnsi="Times New Roman" w:cs="Times New Roman"/>
                <w:sz w:val="24"/>
                <w:szCs w:val="24"/>
              </w:rPr>
              <w:t>utstand.ru</w:t>
            </w:r>
          </w:p>
        </w:tc>
      </w:tr>
      <w:tr w:rsidR="00356CA4" w:rsidTr="000515BD">
        <w:trPr>
          <w:trHeight w:val="401"/>
        </w:trPr>
        <w:tc>
          <w:tcPr>
            <w:tcW w:w="3510" w:type="dxa"/>
          </w:tcPr>
          <w:p w:rsidR="00356CA4" w:rsidRPr="00790873" w:rsidRDefault="00356CA4" w:rsidP="0035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осуществления образовательной деятельности</w:t>
            </w:r>
          </w:p>
        </w:tc>
        <w:tc>
          <w:tcPr>
            <w:tcW w:w="6061" w:type="dxa"/>
          </w:tcPr>
          <w:p w:rsidR="00356CA4" w:rsidRPr="00162502" w:rsidRDefault="00356CA4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D1">
              <w:rPr>
                <w:rFonts w:ascii="Times New Roman" w:hAnsi="Times New Roman" w:cs="Times New Roman"/>
                <w:sz w:val="24"/>
                <w:szCs w:val="24"/>
              </w:rPr>
              <w:t>344002, г. Ростов-н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а-Дону, пер. Семашко 46/1, </w:t>
            </w:r>
            <w:r>
              <w:rPr>
                <w:rStyle w:val="fontstyle01"/>
              </w:rPr>
              <w:t>комнаты 19,20,21,22,23</w:t>
            </w:r>
          </w:p>
        </w:tc>
      </w:tr>
      <w:tr w:rsidR="00C86F88" w:rsidTr="000515BD">
        <w:trPr>
          <w:trHeight w:val="401"/>
        </w:trPr>
        <w:tc>
          <w:tcPr>
            <w:tcW w:w="3510" w:type="dxa"/>
          </w:tcPr>
          <w:p w:rsidR="00C86F88" w:rsidRDefault="00C86F88" w:rsidP="0035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</w:tc>
        <w:tc>
          <w:tcPr>
            <w:tcW w:w="6061" w:type="dxa"/>
          </w:tcPr>
          <w:p w:rsidR="00C86F88" w:rsidRPr="00D51ED1" w:rsidRDefault="00C86F88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6F88" w:rsidTr="000515BD">
        <w:trPr>
          <w:trHeight w:val="401"/>
        </w:trPr>
        <w:tc>
          <w:tcPr>
            <w:tcW w:w="3510" w:type="dxa"/>
          </w:tcPr>
          <w:p w:rsidR="00C86F88" w:rsidRDefault="00C86F88" w:rsidP="0035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6061" w:type="dxa"/>
          </w:tcPr>
          <w:p w:rsidR="00C86F88" w:rsidRPr="00D51ED1" w:rsidRDefault="00C86F88" w:rsidP="00F10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790873" w:rsidRPr="00790873" w:rsidRDefault="00790873" w:rsidP="00F100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873" w:rsidRPr="00790873" w:rsidSect="00575B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E6"/>
    <w:rsid w:val="000515BD"/>
    <w:rsid w:val="00162502"/>
    <w:rsid w:val="00356CA4"/>
    <w:rsid w:val="00575B40"/>
    <w:rsid w:val="00676952"/>
    <w:rsid w:val="00684645"/>
    <w:rsid w:val="006E66E9"/>
    <w:rsid w:val="007348E6"/>
    <w:rsid w:val="00790873"/>
    <w:rsid w:val="00A34F94"/>
    <w:rsid w:val="00A466BE"/>
    <w:rsid w:val="00C86F88"/>
    <w:rsid w:val="00D51ED1"/>
    <w:rsid w:val="00F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B5E5"/>
  <w15:docId w15:val="{036617B3-EF44-44A6-9FB3-86A4DEDA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250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56C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ta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cp:lastPrinted>2023-05-02T11:52:00Z</cp:lastPrinted>
  <dcterms:created xsi:type="dcterms:W3CDTF">2023-10-27T09:47:00Z</dcterms:created>
  <dcterms:modified xsi:type="dcterms:W3CDTF">2024-03-21T13:37:00Z</dcterms:modified>
</cp:coreProperties>
</file>